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8F4" w:rsidRPr="00A278F4" w:rsidRDefault="00A278F4" w:rsidP="00C37C7E">
      <w:pPr>
        <w:spacing w:before="100" w:beforeAutospacing="1"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>Пояснительная записка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>Новизна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данного образовательного кружка заключается в том, что у современных школьников ярко выражен интерес к танцевальному искусству, и мы, взрослые, должны сделать всё, чтобы приобщить детей к творческой деятельности. Вместе с детьми создаём ритмические импровизации, танцевальные композиции. Коллективные творческие проекты дети демонстрируют на народных праздниках, концертах. 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В настоящее время спортивный танец завоёвывает всё более широкую популярность в России и во всём мире. Это объясняется высокой культурой и красотой его исполнения, зрелищностью и безграничными возможностями. Человек, увлекающийся спортивными танцами в течении всей жизни, может хорошо владеть телом, укреплять нервную и дыхательную системы, поддерживать мышечный тонус, наслаждаясь при этом прекрасной музыкой.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>Актуальность программы</w:t>
      </w:r>
    </w:p>
    <w:p w:rsidR="00A278F4" w:rsidRPr="00A278F4" w:rsidRDefault="00A278F4" w:rsidP="00A278F4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Спортивный танец в отличие от классического танца впитывает в себя все сегодняшнее, его окружающее. Он подвижен и непредсказуем и не хочет обладать какими-то правилами, канонами. Он пытается воплотить в хореографическую форму, окружающую жизнь, ее новые ритмы, новые манеры, в общем, создает новую пластику. Спортивные танцы с их стремительными ритмами, необычными и сложными положениями тела хорошо тренируют выносливость, вестибулярный аппарат, систему дыхания и сердце. Поэтому спортивный танец - современный и интересен и близок молодому поколению.</w:t>
      </w:r>
    </w:p>
    <w:p w:rsidR="00A278F4" w:rsidRPr="00A278F4" w:rsidRDefault="00A278F4" w:rsidP="00A278F4">
      <w:pPr>
        <w:spacing w:before="100" w:beforeAutospacing="1"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 xml:space="preserve">Педагогическая целесообразность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программы объясняется основными принципами, на которых основывается вся программа, это – принцип взаимосвязи обучения и развития; принцип взаимосвязи эстетического воспитания с хореографической и физической подготовкой, что способствует развитию творческой активности детей, дает детям возможность участвовать в постановочной и концертной деятельности. Эстетическое воспитание помогает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lastRenderedPageBreak/>
        <w:t xml:space="preserve">становлению основных качеств личности: активности, самостоятельности, трудолюбия. Программный материал нацелен на развитие ребенка, на приобщение его к здоровому образу жизни в результате разностороннего воспитания (развитие разнообразных движений, укрепление мышц; понимание детьми связи красоты движений с правильным выполнением физических упражнений и др.). </w:t>
      </w:r>
    </w:p>
    <w:p w:rsidR="00A278F4" w:rsidRPr="00A278F4" w:rsidRDefault="00A278F4" w:rsidP="00A278F4">
      <w:pPr>
        <w:spacing w:before="100" w:beforeAutospacing="1"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 xml:space="preserve">Отличительные особенности программы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основу данной программы составляет, с одной стороны ориентация на общечеловеческие ценности мировой танцевальной культуры, а с другой – установка на развитие творческой индивидуальности ребёнка. В данной программе использованы последние идеи и правила преподавания спортивных танцев с использованием новых разработок, методик и нормативных документов.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sz w:val="27"/>
          <w:szCs w:val="27"/>
          <w:lang w:eastAsia="ru-RU"/>
        </w:rPr>
        <w:t xml:space="preserve">Цель: 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создание условий для духовного и физического развития, раскрытие индивидуальных возможностей личности ребенка в целом и его определенных способностей, оказание помощи в реализации своих потребностей в сфере спортивных танцев, посредством хореографической деятельности. 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sz w:val="27"/>
          <w:szCs w:val="27"/>
          <w:lang w:eastAsia="ru-RU"/>
        </w:rPr>
        <w:t xml:space="preserve">Задачи: 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Образовательные: </w:t>
      </w:r>
    </w:p>
    <w:p w:rsidR="00A278F4" w:rsidRPr="00A278F4" w:rsidRDefault="00A278F4" w:rsidP="00A278F4">
      <w:pPr>
        <w:numPr>
          <w:ilvl w:val="0"/>
          <w:numId w:val="1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формировать у детей музыкально-ритмических навыков; </w:t>
      </w:r>
    </w:p>
    <w:p w:rsidR="00A278F4" w:rsidRPr="00A278F4" w:rsidRDefault="00A278F4" w:rsidP="00A278F4">
      <w:pPr>
        <w:numPr>
          <w:ilvl w:val="0"/>
          <w:numId w:val="1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формировать навыков правильного и выразительного движения в области классической, народной и современной хореографии; </w:t>
      </w:r>
    </w:p>
    <w:p w:rsidR="00A278F4" w:rsidRPr="00A278F4" w:rsidRDefault="00A278F4" w:rsidP="00A278F4">
      <w:pPr>
        <w:numPr>
          <w:ilvl w:val="0"/>
          <w:numId w:val="1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организовать процесс постановочной работы и концертной деятельности; Развивающие: </w:t>
      </w:r>
    </w:p>
    <w:p w:rsidR="00A278F4" w:rsidRPr="00A278F4" w:rsidRDefault="00A278F4" w:rsidP="00A278F4">
      <w:pPr>
        <w:numPr>
          <w:ilvl w:val="0"/>
          <w:numId w:val="1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развивать чувство ритма и музыкальность, </w:t>
      </w:r>
    </w:p>
    <w:p w:rsidR="00A278F4" w:rsidRPr="00A278F4" w:rsidRDefault="00A278F4" w:rsidP="00A278F4">
      <w:pPr>
        <w:numPr>
          <w:ilvl w:val="0"/>
          <w:numId w:val="1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моторно-двигательную и логическую память; </w:t>
      </w:r>
    </w:p>
    <w:p w:rsidR="00A278F4" w:rsidRPr="00A278F4" w:rsidRDefault="00A278F4" w:rsidP="00A278F4">
      <w:pPr>
        <w:numPr>
          <w:ilvl w:val="0"/>
          <w:numId w:val="1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lastRenderedPageBreak/>
        <w:t xml:space="preserve">развивать рабочий </w:t>
      </w:r>
      <w:r w:rsidRPr="00A278F4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аппарат</w:t>
      </w:r>
      <w:r w:rsidRPr="00A278F4">
        <w:rPr>
          <w:rFonts w:ascii="Times New Roman" w:eastAsia="Times New Roman" w:hAnsi="Times New Roman" w:cs="Times New Roman"/>
          <w:sz w:val="27"/>
          <w:szCs w:val="27"/>
          <w:lang w:eastAsia="ru-RU"/>
        </w:rPr>
        <w:t>» (</w:t>
      </w: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опорно-двигательную систему) обучающихся; </w:t>
      </w:r>
    </w:p>
    <w:p w:rsidR="00A278F4" w:rsidRPr="00A278F4" w:rsidRDefault="00A278F4" w:rsidP="00A278F4">
      <w:pPr>
        <w:numPr>
          <w:ilvl w:val="0"/>
          <w:numId w:val="1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развивать художественно-эстетический вкус. 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Воспитательные: </w:t>
      </w:r>
    </w:p>
    <w:p w:rsidR="00A278F4" w:rsidRPr="00A278F4" w:rsidRDefault="00A278F4" w:rsidP="00A278F4">
      <w:pPr>
        <w:numPr>
          <w:ilvl w:val="0"/>
          <w:numId w:val="2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Создать базу для творческого мышления детей; </w:t>
      </w:r>
    </w:p>
    <w:p w:rsidR="00A278F4" w:rsidRPr="00A278F4" w:rsidRDefault="00A278F4" w:rsidP="00A278F4">
      <w:pPr>
        <w:numPr>
          <w:ilvl w:val="0"/>
          <w:numId w:val="2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формировать коммуникативные навыки; </w:t>
      </w:r>
    </w:p>
    <w:p w:rsidR="00A278F4" w:rsidRPr="00A278F4" w:rsidRDefault="00A278F4" w:rsidP="00A278F4">
      <w:pPr>
        <w:numPr>
          <w:ilvl w:val="0"/>
          <w:numId w:val="2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воспитывать музыкально-хореографическую и общую культуру;</w:t>
      </w:r>
    </w:p>
    <w:p w:rsidR="00A278F4" w:rsidRPr="00A278F4" w:rsidRDefault="00A278F4" w:rsidP="00A278F4">
      <w:pPr>
        <w:numPr>
          <w:ilvl w:val="0"/>
          <w:numId w:val="2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Развивать активность и самостоятельность общения; </w:t>
      </w:r>
    </w:p>
    <w:p w:rsidR="00A278F4" w:rsidRPr="00A278F4" w:rsidRDefault="00A278F4" w:rsidP="00A278F4">
      <w:pPr>
        <w:numPr>
          <w:ilvl w:val="0"/>
          <w:numId w:val="2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Формировать общую культуру личности ребенка, способную адаптироваться в современной жизни. 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Оздоровительные: </w:t>
      </w:r>
    </w:p>
    <w:p w:rsidR="00A278F4" w:rsidRPr="00A278F4" w:rsidRDefault="00A278F4" w:rsidP="00A278F4">
      <w:pPr>
        <w:numPr>
          <w:ilvl w:val="0"/>
          <w:numId w:val="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улучшать функциональное состояние организма; </w:t>
      </w:r>
    </w:p>
    <w:p w:rsidR="00A278F4" w:rsidRPr="00A278F4" w:rsidRDefault="00A278F4" w:rsidP="00A278F4">
      <w:pPr>
        <w:numPr>
          <w:ilvl w:val="0"/>
          <w:numId w:val="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повышать физическую и умственную работоспособность; </w:t>
      </w:r>
    </w:p>
    <w:p w:rsidR="00A278F4" w:rsidRPr="00A278F4" w:rsidRDefault="00A278F4" w:rsidP="00A278F4">
      <w:pPr>
        <w:numPr>
          <w:ilvl w:val="0"/>
          <w:numId w:val="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способствовать снижению заболеваемости. 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>Методы занятий:</w:t>
      </w:r>
    </w:p>
    <w:p w:rsidR="00A278F4" w:rsidRPr="00A278F4" w:rsidRDefault="00A278F4" w:rsidP="00A278F4">
      <w:pPr>
        <w:numPr>
          <w:ilvl w:val="0"/>
          <w:numId w:val="4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Словесный (объяснения, замечания)</w:t>
      </w:r>
    </w:p>
    <w:p w:rsidR="00A278F4" w:rsidRPr="00A278F4" w:rsidRDefault="00A278F4" w:rsidP="00A278F4">
      <w:pPr>
        <w:numPr>
          <w:ilvl w:val="0"/>
          <w:numId w:val="4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Наглядный (личный показ педагога)</w:t>
      </w:r>
    </w:p>
    <w:p w:rsidR="00A278F4" w:rsidRPr="00A278F4" w:rsidRDefault="00A278F4" w:rsidP="00A278F4">
      <w:pPr>
        <w:numPr>
          <w:ilvl w:val="0"/>
          <w:numId w:val="4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Практический (выполнение движений)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 xml:space="preserve">Структура </w:t>
      </w:r>
      <w:proofErr w:type="gramStart"/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>занятий :</w:t>
      </w:r>
      <w:proofErr w:type="gramEnd"/>
    </w:p>
    <w:p w:rsidR="00A278F4" w:rsidRPr="00A278F4" w:rsidRDefault="00A278F4" w:rsidP="00A278F4">
      <w:pPr>
        <w:numPr>
          <w:ilvl w:val="0"/>
          <w:numId w:val="5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Подготовительная часть (разминка)</w:t>
      </w:r>
    </w:p>
    <w:p w:rsidR="00A278F4" w:rsidRPr="00A278F4" w:rsidRDefault="00A278F4" w:rsidP="00A278F4">
      <w:pPr>
        <w:numPr>
          <w:ilvl w:val="0"/>
          <w:numId w:val="5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Основная часть (разучивание нового материала)</w:t>
      </w:r>
    </w:p>
    <w:p w:rsidR="00A278F4" w:rsidRPr="00A278F4" w:rsidRDefault="00A278F4" w:rsidP="00A278F4">
      <w:pPr>
        <w:numPr>
          <w:ilvl w:val="0"/>
          <w:numId w:val="5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Заключительная часть (закрепление выученного материала)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>Сроки реализации программы</w:t>
      </w:r>
    </w:p>
    <w:p w:rsidR="0007524B" w:rsidRDefault="00A278F4" w:rsidP="00A278F4">
      <w:pPr>
        <w:spacing w:before="100" w:beforeAutospacing="1" w:after="0" w:line="360" w:lineRule="auto"/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Программа 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Спортивные танцы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рассчитана на год обучения. Количество часов в год – 120 часов 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>Формы и режим занятий</w:t>
      </w:r>
    </w:p>
    <w:p w:rsidR="00A278F4" w:rsidRPr="00A278F4" w:rsidRDefault="0007524B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Занятия проводятся 2</w:t>
      </w:r>
      <w:r w:rsidR="00A278F4"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раз</w:t>
      </w:r>
      <w:r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а</w:t>
      </w:r>
      <w:r w:rsidR="00A278F4"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в неделю. </w:t>
      </w:r>
      <w:r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Вторник </w:t>
      </w:r>
      <w:r w:rsidR="00A278F4"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2 часа и </w:t>
      </w:r>
      <w:r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пятница </w:t>
      </w:r>
      <w:r w:rsidR="00A278F4"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2</w:t>
      </w:r>
      <w:r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,5 часа</w:t>
      </w:r>
      <w:r w:rsidR="00A278F4"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.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 xml:space="preserve">Дети формируются в группы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 возрастным особенностям: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Младшая группа 7-</w:t>
      </w:r>
      <w:r w:rsidR="0007524B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9 лет. Количество обучающихся 15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чело</w:t>
      </w:r>
      <w:r w:rsidR="0007524B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век. Продолжительность занятия </w:t>
      </w:r>
      <w:proofErr w:type="gramStart"/>
      <w:r w:rsidR="0007524B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4,5ч.в</w:t>
      </w:r>
      <w:proofErr w:type="gramEnd"/>
      <w:r w:rsidR="0007524B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неделю  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>Ожидаемые результаты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По итогам года обучения обучающиеся должны 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>Знать: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</w:t>
      </w:r>
    </w:p>
    <w:p w:rsidR="00A278F4" w:rsidRPr="00A278F4" w:rsidRDefault="00A278F4" w:rsidP="00A278F4">
      <w:pPr>
        <w:numPr>
          <w:ilvl w:val="0"/>
          <w:numId w:val="6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правила поведения на занятиях, требования, предъявляемые к танцорам; </w:t>
      </w:r>
    </w:p>
    <w:p w:rsidR="00A278F4" w:rsidRPr="00A278F4" w:rsidRDefault="00A278F4" w:rsidP="00A278F4">
      <w:pPr>
        <w:numPr>
          <w:ilvl w:val="0"/>
          <w:numId w:val="6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историю и особенности зарождения и развития спортивного танца; </w:t>
      </w:r>
    </w:p>
    <w:p w:rsidR="00A278F4" w:rsidRPr="00A278F4" w:rsidRDefault="00A278F4" w:rsidP="00A278F4">
      <w:pPr>
        <w:numPr>
          <w:ilvl w:val="0"/>
          <w:numId w:val="6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ритмическое строение музыки с ее размером, частями и фразами; </w:t>
      </w:r>
    </w:p>
    <w:p w:rsidR="00A278F4" w:rsidRPr="00A278F4" w:rsidRDefault="00A278F4" w:rsidP="00A278F4">
      <w:pPr>
        <w:numPr>
          <w:ilvl w:val="0"/>
          <w:numId w:val="6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способы и особенности движений, передвижений;</w:t>
      </w:r>
    </w:p>
    <w:p w:rsidR="00A278F4" w:rsidRPr="00A278F4" w:rsidRDefault="00A278F4" w:rsidP="00A278F4">
      <w:pPr>
        <w:numPr>
          <w:ilvl w:val="0"/>
          <w:numId w:val="6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приемы и способы формирования правильной осанки и танцевального стиля; </w:t>
      </w:r>
    </w:p>
    <w:p w:rsidR="00A278F4" w:rsidRPr="00A278F4" w:rsidRDefault="00A278F4" w:rsidP="00A278F4">
      <w:pPr>
        <w:numPr>
          <w:ilvl w:val="0"/>
          <w:numId w:val="6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основы общей и специальной физической подготовки; </w:t>
      </w:r>
    </w:p>
    <w:p w:rsidR="00A278F4" w:rsidRPr="00A278F4" w:rsidRDefault="00A278F4" w:rsidP="00A278F4">
      <w:pPr>
        <w:numPr>
          <w:ilvl w:val="0"/>
          <w:numId w:val="6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основные принципы танцевальных передвижений; </w:t>
      </w:r>
    </w:p>
    <w:p w:rsidR="00A278F4" w:rsidRPr="00A278F4" w:rsidRDefault="00A278F4" w:rsidP="00A278F4">
      <w:pPr>
        <w:numPr>
          <w:ilvl w:val="0"/>
          <w:numId w:val="6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терминологию разучиваемых движений.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 xml:space="preserve">Уметь: </w:t>
      </w:r>
    </w:p>
    <w:p w:rsidR="00A278F4" w:rsidRPr="00A278F4" w:rsidRDefault="00A278F4" w:rsidP="00A278F4">
      <w:pPr>
        <w:numPr>
          <w:ilvl w:val="0"/>
          <w:numId w:val="7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lastRenderedPageBreak/>
        <w:t>технически правильно исполнять базовые фигуры программы;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>Формой подведения итогов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реализации данной дополнительной образовательной программы являются:</w:t>
      </w:r>
    </w:p>
    <w:p w:rsidR="00A278F4" w:rsidRPr="00A278F4" w:rsidRDefault="00A278F4" w:rsidP="00A278F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numPr>
          <w:ilvl w:val="0"/>
          <w:numId w:val="8"/>
        </w:num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конкурсы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на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лучшее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исполнение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сольного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и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коллективного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танца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A278F4" w:rsidRPr="00A278F4" w:rsidRDefault="00A278F4" w:rsidP="00A278F4">
      <w:pPr>
        <w:numPr>
          <w:ilvl w:val="0"/>
          <w:numId w:val="8"/>
        </w:num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праздничные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выступления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(«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День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знаний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», «8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марта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», «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День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пожилых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людей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», «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Новый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Год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и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т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д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</w:p>
    <w:p w:rsidR="00A278F4" w:rsidRPr="00A278F4" w:rsidRDefault="00A278F4" w:rsidP="00A278F4">
      <w:pPr>
        <w:numPr>
          <w:ilvl w:val="0"/>
          <w:numId w:val="8"/>
        </w:num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отчётные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концерты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;</w:t>
      </w:r>
    </w:p>
    <w:p w:rsidR="00A278F4" w:rsidRPr="00A278F4" w:rsidRDefault="00A278F4" w:rsidP="00A278F4">
      <w:pPr>
        <w:numPr>
          <w:ilvl w:val="0"/>
          <w:numId w:val="8"/>
        </w:num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участие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в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конкурсах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различного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  <w:t>уровня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A278F4" w:rsidRPr="00A278F4" w:rsidRDefault="00A278F4" w:rsidP="00A278F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>Реализация программы опирается на следующие принципы: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numPr>
          <w:ilvl w:val="0"/>
          <w:numId w:val="9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постепенность развития профессиональных данных у учащихся;</w:t>
      </w:r>
    </w:p>
    <w:p w:rsidR="00A278F4" w:rsidRPr="00A278F4" w:rsidRDefault="00A278F4" w:rsidP="00A278F4">
      <w:pPr>
        <w:numPr>
          <w:ilvl w:val="0"/>
          <w:numId w:val="9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постепенность увеличения физической нагрузки и технической трудности;</w:t>
      </w:r>
    </w:p>
    <w:p w:rsidR="00A278F4" w:rsidRPr="00A278F4" w:rsidRDefault="00A278F4" w:rsidP="00A278F4">
      <w:pPr>
        <w:numPr>
          <w:ilvl w:val="0"/>
          <w:numId w:val="9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систематичность и регулярность занятий;</w:t>
      </w:r>
    </w:p>
    <w:p w:rsidR="00A278F4" w:rsidRPr="00A278F4" w:rsidRDefault="00A278F4" w:rsidP="00A278F4">
      <w:pPr>
        <w:numPr>
          <w:ilvl w:val="0"/>
          <w:numId w:val="9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целенаправленность учебного процесса.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>Методические аспекты освоения программы.</w:t>
      </w:r>
    </w:p>
    <w:p w:rsidR="00A278F4" w:rsidRPr="00A278F4" w:rsidRDefault="00A278F4" w:rsidP="00A278F4">
      <w:pPr>
        <w:spacing w:before="100" w:beforeAutospacing="1" w:after="119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Общие теоретические понятия.</w:t>
      </w:r>
    </w:p>
    <w:p w:rsidR="00A278F4" w:rsidRPr="00A278F4" w:rsidRDefault="00A278F4" w:rsidP="00A278F4">
      <w:pPr>
        <w:spacing w:before="100" w:beforeAutospacing="1" w:after="119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В течение всего курса учащиеся знакомятся со следующими понятиями</w:t>
      </w:r>
    </w:p>
    <w:p w:rsidR="00A278F4" w:rsidRPr="00A278F4" w:rsidRDefault="00A278F4" w:rsidP="00A278F4">
      <w:pPr>
        <w:spacing w:before="100" w:beforeAutospacing="1" w:after="119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позиция ног;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позиция рук;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позиции в паре;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-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позиции уличных танцев;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позиции современных танцев;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линия танца;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направление движения;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углы поворотов.</w:t>
      </w:r>
    </w:p>
    <w:p w:rsidR="00A278F4" w:rsidRPr="00A278F4" w:rsidRDefault="00A278F4" w:rsidP="00A278F4">
      <w:pPr>
        <w:spacing w:before="100" w:beforeAutospacing="1"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119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Общеразвивающие упражнения.</w:t>
      </w:r>
    </w:p>
    <w:p w:rsidR="00A278F4" w:rsidRPr="00A278F4" w:rsidRDefault="00A278F4" w:rsidP="00A278F4">
      <w:pPr>
        <w:spacing w:before="100" w:beforeAutospacing="1" w:after="119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Движения на развитие координации, элементы ассиметричной гимнастики, движения по линии танца:</w:t>
      </w:r>
    </w:p>
    <w:p w:rsidR="00A278F4" w:rsidRPr="00A278F4" w:rsidRDefault="00A278F4" w:rsidP="00A278F4">
      <w:pPr>
        <w:spacing w:before="100" w:beforeAutospacing="1" w:after="119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на носках/</w:t>
      </w:r>
      <w:proofErr w:type="gram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каблуках;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proofErr w:type="gramEnd"/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перекаты стопы;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высоко поднимая колени;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выпады;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ход лицом/спиной;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бег с подскоками;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галоп;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перестроениями (хоровод, шахматы, змейка, круг).</w:t>
      </w:r>
    </w:p>
    <w:p w:rsidR="00A278F4" w:rsidRPr="00A278F4" w:rsidRDefault="00A278F4" w:rsidP="00A278F4">
      <w:pPr>
        <w:spacing w:before="100" w:beforeAutospacing="1" w:after="119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Ставится задача через образное восприятие обогатить набор движений, развить координацию, разработать мышцы стопы, научить ориентироваться в зале и выполнять различные команды тренера-преподавателя.</w:t>
      </w:r>
    </w:p>
    <w:p w:rsidR="00A278F4" w:rsidRPr="00A278F4" w:rsidRDefault="00A278F4" w:rsidP="00A278F4">
      <w:pPr>
        <w:spacing w:before="100" w:beforeAutospacing="1" w:after="119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Разминка.</w:t>
      </w:r>
    </w:p>
    <w:p w:rsidR="00A278F4" w:rsidRPr="00A278F4" w:rsidRDefault="00A278F4" w:rsidP="00A278F4">
      <w:pPr>
        <w:spacing w:before="100" w:beforeAutospacing="1" w:after="119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Проводится на каждом занятии в виде 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спортивного танца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под современную популярную музыку, что создает благоприятный фон и повышает интерес к занятиям. Задача разминки – развитие координации, памяти и внимания. Последовательная разработка всех основных групп суставов и мышц. Общая продолжительность разминки – 10-15 минут. Нагрузка регулируется от степени подготовленности детей, их индивидуальных качеств и возраста.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78F4">
        <w:rPr>
          <w:rFonts w:ascii="Times New Roman CYR" w:eastAsia="Times New Roman" w:hAnsi="Times New Roman CYR" w:cs="Times New Roman CYR"/>
          <w:b/>
          <w:bCs/>
          <w:sz w:val="27"/>
          <w:szCs w:val="27"/>
          <w:lang w:eastAsia="ru-RU"/>
        </w:rPr>
        <w:t>Учебно</w:t>
      </w:r>
      <w:proofErr w:type="spellEnd"/>
      <w:r w:rsidRPr="00A278F4">
        <w:rPr>
          <w:rFonts w:ascii="Times New Roman CYR" w:eastAsia="Times New Roman" w:hAnsi="Times New Roman CYR" w:cs="Times New Roman CYR"/>
          <w:b/>
          <w:bCs/>
          <w:sz w:val="27"/>
          <w:szCs w:val="27"/>
          <w:lang w:eastAsia="ru-RU"/>
        </w:rPr>
        <w:t xml:space="preserve"> — тематический план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9864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32"/>
        <w:gridCol w:w="5247"/>
        <w:gridCol w:w="1516"/>
        <w:gridCol w:w="1139"/>
        <w:gridCol w:w="1430"/>
      </w:tblGrid>
      <w:tr w:rsidR="00A278F4" w:rsidRPr="00A278F4" w:rsidTr="00A278F4">
        <w:trPr>
          <w:tblCellSpacing w:w="0" w:type="dxa"/>
        </w:trPr>
        <w:tc>
          <w:tcPr>
            <w:tcW w:w="52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A278F4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п/п</w:t>
            </w:r>
          </w:p>
        </w:tc>
        <w:tc>
          <w:tcPr>
            <w:tcW w:w="5196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Название разделов и тем</w:t>
            </w:r>
          </w:p>
        </w:tc>
        <w:tc>
          <w:tcPr>
            <w:tcW w:w="10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Количество часов</w:t>
            </w:r>
          </w:p>
        </w:tc>
        <w:tc>
          <w:tcPr>
            <w:tcW w:w="254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Количество часов</w:t>
            </w:r>
          </w:p>
        </w:tc>
      </w:tr>
      <w:tr w:rsidR="00A278F4" w:rsidRPr="00A278F4" w:rsidTr="00A278F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278F4" w:rsidRPr="00A278F4" w:rsidRDefault="00A278F4" w:rsidP="00A27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278F4" w:rsidRPr="00A278F4" w:rsidRDefault="00A278F4" w:rsidP="00A27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Всего</w:t>
            </w:r>
          </w:p>
        </w:tc>
        <w:tc>
          <w:tcPr>
            <w:tcW w:w="11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 xml:space="preserve">Теория </w:t>
            </w:r>
          </w:p>
        </w:tc>
        <w:tc>
          <w:tcPr>
            <w:tcW w:w="130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Практика</w:t>
            </w:r>
          </w:p>
        </w:tc>
      </w:tr>
      <w:tr w:rsidR="00A278F4" w:rsidRPr="00A278F4" w:rsidTr="00A278F4">
        <w:trPr>
          <w:tblCellSpacing w:w="0" w:type="dxa"/>
        </w:trPr>
        <w:tc>
          <w:tcPr>
            <w:tcW w:w="5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</w:t>
            </w:r>
          </w:p>
        </w:tc>
        <w:tc>
          <w:tcPr>
            <w:tcW w:w="519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Вводное занятие</w:t>
            </w:r>
          </w:p>
        </w:tc>
        <w:tc>
          <w:tcPr>
            <w:tcW w:w="10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4</w:t>
            </w:r>
          </w:p>
        </w:tc>
        <w:tc>
          <w:tcPr>
            <w:tcW w:w="11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4</w:t>
            </w:r>
          </w:p>
        </w:tc>
        <w:tc>
          <w:tcPr>
            <w:tcW w:w="130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278F4" w:rsidRPr="00A278F4" w:rsidTr="00A278F4">
        <w:trPr>
          <w:tblCellSpacing w:w="0" w:type="dxa"/>
        </w:trPr>
        <w:tc>
          <w:tcPr>
            <w:tcW w:w="5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2</w:t>
            </w:r>
          </w:p>
        </w:tc>
        <w:tc>
          <w:tcPr>
            <w:tcW w:w="519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Элементы спортивного танца</w:t>
            </w:r>
          </w:p>
        </w:tc>
        <w:tc>
          <w:tcPr>
            <w:tcW w:w="10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8</w:t>
            </w:r>
          </w:p>
        </w:tc>
        <w:tc>
          <w:tcPr>
            <w:tcW w:w="11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2</w:t>
            </w:r>
          </w:p>
        </w:tc>
        <w:tc>
          <w:tcPr>
            <w:tcW w:w="130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6</w:t>
            </w:r>
          </w:p>
        </w:tc>
      </w:tr>
      <w:tr w:rsidR="00A278F4" w:rsidRPr="00A278F4" w:rsidTr="00A278F4">
        <w:trPr>
          <w:tblCellSpacing w:w="0" w:type="dxa"/>
        </w:trPr>
        <w:tc>
          <w:tcPr>
            <w:tcW w:w="5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9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Постановка спортивного танца</w:t>
            </w:r>
          </w:p>
        </w:tc>
        <w:tc>
          <w:tcPr>
            <w:tcW w:w="10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16</w:t>
            </w:r>
          </w:p>
        </w:tc>
        <w:tc>
          <w:tcPr>
            <w:tcW w:w="11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0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16</w:t>
            </w:r>
          </w:p>
        </w:tc>
      </w:tr>
      <w:tr w:rsidR="00A278F4" w:rsidRPr="00A278F4" w:rsidTr="00A278F4">
        <w:trPr>
          <w:tblCellSpacing w:w="0" w:type="dxa"/>
        </w:trPr>
        <w:tc>
          <w:tcPr>
            <w:tcW w:w="5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3</w:t>
            </w:r>
          </w:p>
        </w:tc>
        <w:tc>
          <w:tcPr>
            <w:tcW w:w="519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Элементы современной хореографии</w:t>
            </w:r>
          </w:p>
        </w:tc>
        <w:tc>
          <w:tcPr>
            <w:tcW w:w="10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16</w:t>
            </w:r>
          </w:p>
        </w:tc>
        <w:tc>
          <w:tcPr>
            <w:tcW w:w="11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4</w:t>
            </w:r>
          </w:p>
        </w:tc>
        <w:tc>
          <w:tcPr>
            <w:tcW w:w="130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12</w:t>
            </w:r>
          </w:p>
        </w:tc>
      </w:tr>
      <w:tr w:rsidR="00A278F4" w:rsidRPr="00A278F4" w:rsidTr="00A278F4">
        <w:trPr>
          <w:tblCellSpacing w:w="0" w:type="dxa"/>
        </w:trPr>
        <w:tc>
          <w:tcPr>
            <w:tcW w:w="5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9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Постановка танца</w:t>
            </w:r>
          </w:p>
        </w:tc>
        <w:tc>
          <w:tcPr>
            <w:tcW w:w="10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16</w:t>
            </w:r>
          </w:p>
        </w:tc>
        <w:tc>
          <w:tcPr>
            <w:tcW w:w="11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0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16</w:t>
            </w:r>
          </w:p>
        </w:tc>
      </w:tr>
      <w:tr w:rsidR="00A278F4" w:rsidRPr="00A278F4" w:rsidTr="00A278F4">
        <w:trPr>
          <w:tblCellSpacing w:w="0" w:type="dxa"/>
        </w:trPr>
        <w:tc>
          <w:tcPr>
            <w:tcW w:w="5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4</w:t>
            </w:r>
          </w:p>
        </w:tc>
        <w:tc>
          <w:tcPr>
            <w:tcW w:w="519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Элементы уличного танца</w:t>
            </w:r>
          </w:p>
        </w:tc>
        <w:tc>
          <w:tcPr>
            <w:tcW w:w="10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16</w:t>
            </w:r>
          </w:p>
        </w:tc>
        <w:tc>
          <w:tcPr>
            <w:tcW w:w="11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4</w:t>
            </w:r>
          </w:p>
        </w:tc>
        <w:tc>
          <w:tcPr>
            <w:tcW w:w="130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12</w:t>
            </w:r>
          </w:p>
        </w:tc>
      </w:tr>
      <w:tr w:rsidR="00A278F4" w:rsidRPr="00A278F4" w:rsidTr="00A278F4">
        <w:trPr>
          <w:tblCellSpacing w:w="0" w:type="dxa"/>
        </w:trPr>
        <w:tc>
          <w:tcPr>
            <w:tcW w:w="5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9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Постановка уличного танца</w:t>
            </w:r>
          </w:p>
        </w:tc>
        <w:tc>
          <w:tcPr>
            <w:tcW w:w="10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16</w:t>
            </w:r>
          </w:p>
        </w:tc>
        <w:tc>
          <w:tcPr>
            <w:tcW w:w="11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0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16</w:t>
            </w:r>
          </w:p>
        </w:tc>
      </w:tr>
      <w:tr w:rsidR="00A278F4" w:rsidRPr="00A278F4" w:rsidTr="00A278F4">
        <w:trPr>
          <w:tblCellSpacing w:w="0" w:type="dxa"/>
        </w:trPr>
        <w:tc>
          <w:tcPr>
            <w:tcW w:w="5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5</w:t>
            </w:r>
          </w:p>
        </w:tc>
        <w:tc>
          <w:tcPr>
            <w:tcW w:w="519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Элементы хип - хопа</w:t>
            </w:r>
          </w:p>
        </w:tc>
        <w:tc>
          <w:tcPr>
            <w:tcW w:w="10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16</w:t>
            </w:r>
          </w:p>
        </w:tc>
        <w:tc>
          <w:tcPr>
            <w:tcW w:w="11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4</w:t>
            </w:r>
          </w:p>
        </w:tc>
        <w:tc>
          <w:tcPr>
            <w:tcW w:w="130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12</w:t>
            </w:r>
          </w:p>
        </w:tc>
      </w:tr>
      <w:tr w:rsidR="00A278F4" w:rsidRPr="00A278F4" w:rsidTr="00A278F4">
        <w:trPr>
          <w:tblCellSpacing w:w="0" w:type="dxa"/>
        </w:trPr>
        <w:tc>
          <w:tcPr>
            <w:tcW w:w="5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9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Постановка танца</w:t>
            </w:r>
          </w:p>
        </w:tc>
        <w:tc>
          <w:tcPr>
            <w:tcW w:w="10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12</w:t>
            </w:r>
          </w:p>
        </w:tc>
        <w:tc>
          <w:tcPr>
            <w:tcW w:w="11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0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12</w:t>
            </w:r>
          </w:p>
        </w:tc>
      </w:tr>
      <w:tr w:rsidR="00A278F4" w:rsidRPr="00A278F4" w:rsidTr="00A278F4">
        <w:trPr>
          <w:tblCellSpacing w:w="0" w:type="dxa"/>
        </w:trPr>
        <w:tc>
          <w:tcPr>
            <w:tcW w:w="5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6</w:t>
            </w:r>
          </w:p>
        </w:tc>
        <w:tc>
          <w:tcPr>
            <w:tcW w:w="519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Итого</w:t>
            </w:r>
          </w:p>
        </w:tc>
        <w:tc>
          <w:tcPr>
            <w:tcW w:w="109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120</w:t>
            </w:r>
          </w:p>
        </w:tc>
        <w:tc>
          <w:tcPr>
            <w:tcW w:w="112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18</w:t>
            </w:r>
          </w:p>
        </w:tc>
        <w:tc>
          <w:tcPr>
            <w:tcW w:w="130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A278F4" w:rsidRPr="00A278F4" w:rsidRDefault="00A278F4" w:rsidP="00A278F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8F4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102</w:t>
            </w:r>
          </w:p>
        </w:tc>
      </w:tr>
    </w:tbl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sz w:val="27"/>
          <w:szCs w:val="27"/>
          <w:lang w:eastAsia="ru-RU"/>
        </w:rPr>
        <w:lastRenderedPageBreak/>
        <w:t>Содержание изучаемого курса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sz w:val="27"/>
          <w:szCs w:val="27"/>
          <w:lang w:eastAsia="ru-RU"/>
        </w:rPr>
        <w:t>Спортивный танец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333333"/>
          <w:sz w:val="27"/>
          <w:szCs w:val="27"/>
          <w:lang w:eastAsia="ru-RU"/>
        </w:rPr>
        <w:t xml:space="preserve">В этом стиле танца активно используются элементы художественной гимнастики и акробатики. 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Работа с этим направлением имеет свою концепцию, основой которой является: от частного к целому. Она включает такие аспекты: </w:t>
      </w:r>
    </w:p>
    <w:p w:rsidR="00A278F4" w:rsidRPr="00A278F4" w:rsidRDefault="00A278F4" w:rsidP="00A278F4">
      <w:pPr>
        <w:numPr>
          <w:ilvl w:val="0"/>
          <w:numId w:val="10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спортивная и хореографическая подготовка, </w:t>
      </w:r>
    </w:p>
    <w:p w:rsidR="00A278F4" w:rsidRPr="00A278F4" w:rsidRDefault="00A278F4" w:rsidP="00A278F4">
      <w:pPr>
        <w:numPr>
          <w:ilvl w:val="0"/>
          <w:numId w:val="10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техника работы тела (биомеханика танца),</w:t>
      </w:r>
    </w:p>
    <w:p w:rsidR="00A278F4" w:rsidRPr="00A278F4" w:rsidRDefault="00A278F4" w:rsidP="00A278F4">
      <w:pPr>
        <w:numPr>
          <w:ilvl w:val="0"/>
          <w:numId w:val="10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красота линий и т.п. 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Все аспекты тренировочной работы сильно </w:t>
      </w:r>
      <w:proofErr w:type="spellStart"/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созависимы</w:t>
      </w:r>
      <w:proofErr w:type="spellEnd"/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. Можно много работать над линиями, но если есть промахи в технике – это будет </w:t>
      </w:r>
      <w:r w:rsidRPr="00A278F4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мартышкин труд</w:t>
      </w:r>
      <w:r w:rsidRPr="00A278F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». </w:t>
      </w:r>
    </w:p>
    <w:p w:rsidR="00A278F4" w:rsidRPr="00A278F4" w:rsidRDefault="00A278F4" w:rsidP="00A278F4">
      <w:pPr>
        <w:spacing w:before="100" w:beforeAutospacing="1" w:after="0" w:line="360" w:lineRule="auto"/>
        <w:ind w:firstLine="3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Если же заниматься только техникой и не работать над физическим спортивным состоянием, то не достигнуть достаточной скорости и амплитуды движения. </w:t>
      </w:r>
    </w:p>
    <w:p w:rsidR="00A278F4" w:rsidRPr="00A278F4" w:rsidRDefault="00A278F4" w:rsidP="00A278F4">
      <w:pPr>
        <w:spacing w:before="100" w:beforeAutospacing="1" w:after="0" w:line="360" w:lineRule="auto"/>
        <w:ind w:firstLine="3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Можно много сил положить на развитие скорости и выносливости, но при провалах в технике и линиях это будет мало похоже на грамотный танец. </w:t>
      </w:r>
    </w:p>
    <w:p w:rsidR="00A278F4" w:rsidRPr="00A278F4" w:rsidRDefault="00A278F4" w:rsidP="00A278F4">
      <w:pPr>
        <w:spacing w:before="100" w:beforeAutospacing="1" w:after="0" w:line="360" w:lineRule="auto"/>
        <w:ind w:firstLine="3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Отсюда можно сделать вывод, что нельзя жертвовать ничем и всё необходимо давать вовремя.</w:t>
      </w:r>
    </w:p>
    <w:p w:rsidR="00A278F4" w:rsidRPr="00A278F4" w:rsidRDefault="00A278F4" w:rsidP="00A278F4">
      <w:pPr>
        <w:spacing w:before="100" w:beforeAutospacing="1" w:after="0" w:line="360" w:lineRule="auto"/>
        <w:ind w:firstLine="3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sz w:val="27"/>
          <w:szCs w:val="27"/>
          <w:lang w:eastAsia="ru-RU"/>
        </w:rPr>
        <w:t>Уличные танцы</w:t>
      </w:r>
    </w:p>
    <w:p w:rsidR="00A278F4" w:rsidRPr="00A278F4" w:rsidRDefault="00A278F4" w:rsidP="00A278F4">
      <w:pPr>
        <w:spacing w:before="100" w:beforeAutospacing="1" w:after="0" w:line="360" w:lineRule="auto"/>
        <w:ind w:firstLine="3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Уличный танец (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street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dance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) – этим понятием определяется широкий спектр танцевальных стилей, которые исполняются вне специализированных танцевальных залов: на улицах, в школах, в ночных клубах. В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street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danceприветствуется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импровизация и взаимодействие со зрителями и другими танцорами.</w:t>
      </w:r>
    </w:p>
    <w:p w:rsidR="00A278F4" w:rsidRPr="00A278F4" w:rsidRDefault="00A278F4" w:rsidP="00A278F4">
      <w:pPr>
        <w:spacing w:before="119" w:after="119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lastRenderedPageBreak/>
        <w:t xml:space="preserve">Часто к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street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dance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(уличным танцам) относят и многие хип-хоп и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фанк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стили, появившиеся в 1970-х гг. в США на улицах больших городов: брейк-данс,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локинг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, нью-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стайл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,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хаус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и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локинг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. Сегодня эти стили стали уже "студийными"– их изучают в танцевальных школах, исполняют на профессиональном уровне; несмотря на это, все эти стили до сих пор популярны среди уличных танцоров.</w:t>
      </w:r>
    </w:p>
    <w:p w:rsidR="00A278F4" w:rsidRPr="00A278F4" w:rsidRDefault="00A278F4" w:rsidP="00A278F4">
      <w:pPr>
        <w:spacing w:before="119" w:after="119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 xml:space="preserve">Брейк-данс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(англ.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Break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dance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) — стиль уличного танца,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развившийся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из хип-хоп-движения в Южном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Бронксе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(Нью-Йорк) в начале 70-х годов.</w:t>
      </w:r>
    </w:p>
    <w:p w:rsidR="00A278F4" w:rsidRPr="00A278F4" w:rsidRDefault="00A278F4" w:rsidP="00A278F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Брейк-данс</w:t>
      </w: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также и самый современный и динамичный стиль хип-хопа.</w:t>
      </w:r>
    </w:p>
    <w:p w:rsidR="00A278F4" w:rsidRPr="00A278F4" w:rsidRDefault="00A278F4" w:rsidP="00A278F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Брейк-данс – это танец. И это, как многие могут подумать непросто ломанный ритм. В нем используется специфические движения, аэробика. Исполнитель должен обладать высокой физической подготовкой и пластикой.</w:t>
      </w:r>
    </w:p>
    <w:p w:rsidR="00A278F4" w:rsidRPr="00A278F4" w:rsidRDefault="00A278F4" w:rsidP="00A278F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Для начинающих нужно уяснить один факт – уроки брейк-данса следует начинать с разминки. Начнем с </w:t>
      </w:r>
      <w:proofErr w:type="spellStart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топрока</w:t>
      </w:r>
      <w:proofErr w:type="spellEnd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. Поставьте ноги на ширине плеч. Начните с шагов в стороны попеременно меняя ноги. Постепенно включая в движение руки. Закончили! Приступаем к следующему упражнению. Разворачивайтесь на девяносто градусов на пятках ног. Сначала на одной ноге, затем на другой.</w:t>
      </w:r>
    </w:p>
    <w:p w:rsidR="00A278F4" w:rsidRPr="00A278F4" w:rsidRDefault="00A278F4" w:rsidP="00A278F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Рассмотрим виды элементов брейк-данса:</w:t>
      </w:r>
    </w:p>
    <w:p w:rsidR="00A278F4" w:rsidRPr="00A278F4" w:rsidRDefault="00A278F4" w:rsidP="00A278F4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" w:eastAsia="Times New Roman" w:hAnsi="Times New Roman" w:cs="Times New Roman"/>
          <w:color w:val="000103"/>
          <w:sz w:val="24"/>
          <w:szCs w:val="24"/>
          <w:lang w:eastAsia="ru-RU"/>
        </w:rPr>
        <w:t xml:space="preserve">– </w:t>
      </w:r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при этом элементе происходит работа ног, производящихся только на полу. К </w:t>
      </w:r>
      <w:proofErr w:type="spellStart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футворку</w:t>
      </w:r>
      <w:proofErr w:type="spellEnd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 относятся следующие элементы: </w:t>
      </w:r>
      <w:proofErr w:type="spellStart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скрембл</w:t>
      </w:r>
      <w:proofErr w:type="spellEnd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, 5-step, зулу спин, свинг и т. п.;</w:t>
      </w:r>
    </w:p>
    <w:p w:rsidR="00A278F4" w:rsidRPr="00A278F4" w:rsidRDefault="0007524B" w:rsidP="00A278F4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proofErr w:type="spellStart"/>
        <w:r w:rsidR="00A278F4" w:rsidRPr="00A278F4">
          <w:rPr>
            <w:rFonts w:ascii="Times New Roman" w:eastAsia="Times New Roman" w:hAnsi="Times New Roman" w:cs="Times New Roman"/>
            <w:color w:val="10253B"/>
            <w:sz w:val="27"/>
            <w:szCs w:val="27"/>
            <w:u w:val="single"/>
            <w:lang w:eastAsia="ru-RU"/>
          </w:rPr>
          <w:t>футворк</w:t>
        </w:r>
        <w:proofErr w:type="spellEnd"/>
        <w:r w:rsidR="00A278F4" w:rsidRPr="00A278F4">
          <w:rPr>
            <w:rFonts w:ascii="Times New Roman" w:eastAsia="Times New Roman" w:hAnsi="Times New Roman" w:cs="Times New Roman"/>
            <w:color w:val="10253B"/>
            <w:sz w:val="27"/>
            <w:szCs w:val="27"/>
            <w:u w:val="single"/>
            <w:lang w:eastAsia="ru-RU"/>
          </w:rPr>
          <w:t xml:space="preserve"> (</w:t>
        </w:r>
        <w:r w:rsidR="00A278F4" w:rsidRPr="00A278F4">
          <w:rPr>
            <w:rFonts w:ascii="Times New Roman" w:eastAsia="Times New Roman" w:hAnsi="Times New Roman" w:cs="Times New Roman"/>
            <w:color w:val="10253B"/>
            <w:sz w:val="27"/>
            <w:szCs w:val="27"/>
            <w:u w:val="single"/>
            <w:lang w:val="en-US" w:eastAsia="ru-RU"/>
          </w:rPr>
          <w:t>Footwork</w:t>
        </w:r>
        <w:r w:rsidR="00A278F4" w:rsidRPr="00A278F4">
          <w:rPr>
            <w:rFonts w:ascii="Times New Roman" w:eastAsia="Times New Roman" w:hAnsi="Times New Roman" w:cs="Times New Roman"/>
            <w:color w:val="10253B"/>
            <w:sz w:val="27"/>
            <w:szCs w:val="27"/>
            <w:u w:val="single"/>
            <w:lang w:eastAsia="ru-RU"/>
          </w:rPr>
          <w:t>)</w:t>
        </w:r>
      </w:hyperlink>
      <w:r w:rsidR="00A278F4" w:rsidRPr="00A278F4">
        <w:rPr>
          <w:rFonts w:ascii="Times New Roman" w:eastAsia="Times New Roman" w:hAnsi="Times New Roman" w:cs="Times New Roman"/>
          <w:color w:val="000103"/>
          <w:sz w:val="27"/>
          <w:szCs w:val="27"/>
          <w:lang w:val="en-US" w:eastAsia="ru-RU"/>
        </w:rPr>
        <w:t> </w:t>
      </w:r>
      <w:r w:rsidR="00A278F4" w:rsidRPr="00A278F4">
        <w:rPr>
          <w:rFonts w:ascii="Times New Roman" w:eastAsia="Times New Roman" w:hAnsi="Times New Roman" w:cs="Times New Roman"/>
          <w:color w:val="000103"/>
          <w:sz w:val="27"/>
          <w:szCs w:val="27"/>
          <w:lang w:eastAsia="ru-RU"/>
        </w:rPr>
        <w:t xml:space="preserve">– </w:t>
      </w:r>
      <w:r w:rsidR="00A278F4"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замирание в какой-нибудь сложной и/или интересной позе на несколько секунд. Примеров элементов фризов полно: </w:t>
      </w:r>
      <w:proofErr w:type="spellStart"/>
      <w:r w:rsidR="00A278F4"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бейби</w:t>
      </w:r>
      <w:proofErr w:type="spellEnd"/>
      <w:r w:rsidR="00A278F4"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 фриз, </w:t>
      </w:r>
      <w:proofErr w:type="spellStart"/>
      <w:r w:rsidR="00A278F4"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тартл</w:t>
      </w:r>
      <w:proofErr w:type="spellEnd"/>
      <w:r w:rsidR="00A278F4"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 фриз, аир </w:t>
      </w:r>
      <w:proofErr w:type="spellStart"/>
      <w:r w:rsidR="00A278F4"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бейби</w:t>
      </w:r>
      <w:proofErr w:type="spellEnd"/>
      <w:r w:rsidR="00A278F4"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 фриз и т. п.;</w:t>
      </w:r>
    </w:p>
    <w:p w:rsidR="00A278F4" w:rsidRPr="00A278F4" w:rsidRDefault="0007524B" w:rsidP="00A278F4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proofErr w:type="spellStart"/>
        <w:proofErr w:type="gramStart"/>
        <w:r w:rsidR="00A278F4" w:rsidRPr="00A278F4">
          <w:rPr>
            <w:rFonts w:ascii="Times New Roman" w:eastAsia="Times New Roman" w:hAnsi="Times New Roman" w:cs="Times New Roman"/>
            <w:color w:val="10253B"/>
            <w:sz w:val="27"/>
            <w:szCs w:val="27"/>
            <w:u w:val="single"/>
            <w:lang w:eastAsia="ru-RU"/>
          </w:rPr>
          <w:t>топрок</w:t>
        </w:r>
        <w:proofErr w:type="spellEnd"/>
        <w:proofErr w:type="gramEnd"/>
        <w:r w:rsidR="00A278F4" w:rsidRPr="00A278F4">
          <w:rPr>
            <w:rFonts w:ascii="Times New Roman" w:eastAsia="Times New Roman" w:hAnsi="Times New Roman" w:cs="Times New Roman"/>
            <w:color w:val="10253B"/>
            <w:sz w:val="27"/>
            <w:szCs w:val="27"/>
            <w:u w:val="single"/>
            <w:lang w:eastAsia="ru-RU"/>
          </w:rPr>
          <w:t xml:space="preserve"> (</w:t>
        </w:r>
        <w:proofErr w:type="spellStart"/>
        <w:r w:rsidR="00A278F4" w:rsidRPr="00A278F4">
          <w:rPr>
            <w:rFonts w:ascii="Times New Roman" w:eastAsia="Times New Roman" w:hAnsi="Times New Roman" w:cs="Times New Roman"/>
            <w:color w:val="10253B"/>
            <w:sz w:val="27"/>
            <w:szCs w:val="27"/>
            <w:u w:val="single"/>
            <w:lang w:val="en-US" w:eastAsia="ru-RU"/>
          </w:rPr>
          <w:t>Toprock</w:t>
        </w:r>
        <w:proofErr w:type="spellEnd"/>
        <w:r w:rsidR="00A278F4" w:rsidRPr="00A278F4">
          <w:rPr>
            <w:rFonts w:ascii="Times New Roman" w:eastAsia="Times New Roman" w:hAnsi="Times New Roman" w:cs="Times New Roman"/>
            <w:color w:val="10253B"/>
            <w:sz w:val="27"/>
            <w:szCs w:val="27"/>
            <w:u w:val="single"/>
            <w:lang w:eastAsia="ru-RU"/>
          </w:rPr>
          <w:t>)</w:t>
        </w:r>
        <w:r w:rsidR="00A278F4" w:rsidRPr="00A278F4">
          <w:rPr>
            <w:rFonts w:ascii="Times New Roman" w:eastAsia="Times New Roman" w:hAnsi="Times New Roman" w:cs="Times New Roman"/>
            <w:color w:val="10253B"/>
            <w:sz w:val="27"/>
            <w:szCs w:val="27"/>
            <w:u w:val="single"/>
            <w:lang w:val="en-US" w:eastAsia="ru-RU"/>
          </w:rPr>
          <w:t> </w:t>
        </w:r>
      </w:hyperlink>
      <w:r w:rsidR="00A278F4" w:rsidRPr="00A278F4">
        <w:rPr>
          <w:rFonts w:ascii="Times New Roman" w:eastAsia="Times New Roman" w:hAnsi="Times New Roman" w:cs="Times New Roman"/>
          <w:color w:val="000103"/>
          <w:sz w:val="27"/>
          <w:szCs w:val="27"/>
          <w:lang w:eastAsia="ru-RU"/>
        </w:rPr>
        <w:t xml:space="preserve">– </w:t>
      </w:r>
      <w:r w:rsidR="00A278F4"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элемент брейка движение в котором проходит сверху. В него входят много элементов: </w:t>
      </w:r>
      <w:proofErr w:type="spellStart"/>
      <w:r w:rsidR="00A278F4"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индиан</w:t>
      </w:r>
      <w:proofErr w:type="spellEnd"/>
      <w:r w:rsidR="00A278F4"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 степ, кросс степ, фронт степ и т. п.;</w:t>
      </w:r>
    </w:p>
    <w:p w:rsidR="00A278F4" w:rsidRPr="00A278F4" w:rsidRDefault="00A278F4" w:rsidP="00A278F4">
      <w:pPr>
        <w:numPr>
          <w:ilvl w:val="0"/>
          <w:numId w:val="11"/>
        </w:numPr>
        <w:spacing w:before="45" w:after="4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Повер</w:t>
      </w:r>
      <w:proofErr w:type="spellEnd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 </w:t>
      </w:r>
      <w:proofErr w:type="spellStart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мув</w:t>
      </w:r>
      <w:proofErr w:type="spellEnd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 (</w:t>
      </w:r>
      <w:proofErr w:type="spellStart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Power</w:t>
      </w:r>
      <w:proofErr w:type="spellEnd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 </w:t>
      </w:r>
      <w:proofErr w:type="spellStart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move</w:t>
      </w:r>
      <w:proofErr w:type="spellEnd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) – это силовые элементы брейка. Выделяются высокими требованиями к физической подготовке исполнителя. Выделяют следующие элементы </w:t>
      </w:r>
      <w:proofErr w:type="spellStart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повер</w:t>
      </w:r>
      <w:proofErr w:type="spellEnd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 </w:t>
      </w:r>
      <w:proofErr w:type="spellStart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мув</w:t>
      </w:r>
      <w:proofErr w:type="spellEnd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: </w:t>
      </w:r>
      <w:proofErr w:type="spellStart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флай</w:t>
      </w:r>
      <w:proofErr w:type="spellEnd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, свеча, </w:t>
      </w:r>
      <w:proofErr w:type="spellStart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гелик</w:t>
      </w:r>
      <w:proofErr w:type="spellEnd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, </w:t>
      </w:r>
      <w:proofErr w:type="spellStart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бейби</w:t>
      </w:r>
      <w:proofErr w:type="spellEnd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 </w:t>
      </w:r>
      <w:proofErr w:type="spellStart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>милс</w:t>
      </w:r>
      <w:proofErr w:type="spellEnd"/>
      <w:r w:rsidRPr="00A278F4">
        <w:rPr>
          <w:rFonts w:ascii="Times New Roman CYR" w:eastAsia="Times New Roman" w:hAnsi="Times New Roman CYR" w:cs="Times New Roman CYR"/>
          <w:color w:val="000103"/>
          <w:sz w:val="27"/>
          <w:szCs w:val="27"/>
          <w:lang w:eastAsia="ru-RU"/>
        </w:rPr>
        <w:t xml:space="preserve"> и т. п</w:t>
      </w:r>
    </w:p>
    <w:p w:rsidR="00A278F4" w:rsidRPr="00A278F4" w:rsidRDefault="00A278F4" w:rsidP="00A278F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19" w:after="119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В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street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dance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нет каких-то стандартных трюков, разработанных опытными хореографами. Все было рождено на улицах – танцоры используют существующие движения по своему усмотрению, постоянно придумывая что-то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lastRenderedPageBreak/>
        <w:t>новое. Импровизация – главная составляющая многих уличных танцев, хотя часто имеет место и заранее подготовленная хореография.</w:t>
      </w:r>
    </w:p>
    <w:p w:rsidR="00A278F4" w:rsidRPr="00A278F4" w:rsidRDefault="00A278F4" w:rsidP="00A278F4">
      <w:pPr>
        <w:spacing w:before="119" w:after="119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Street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dance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это свобода самовыражения. Уличные танцоры быстрее других разрабатывают хореографию для новых стилей музыки, поэтому множество современных танцев появляются именно на улицах больших городов.</w:t>
      </w:r>
    </w:p>
    <w:p w:rsidR="00A278F4" w:rsidRPr="00A278F4" w:rsidRDefault="00A278F4" w:rsidP="00A278F4">
      <w:pPr>
        <w:spacing w:before="119"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19"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19"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ind w:firstLine="3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sz w:val="27"/>
          <w:szCs w:val="27"/>
          <w:lang w:eastAsia="ru-RU"/>
        </w:rPr>
        <w:t>Хип</w:t>
      </w: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 -</w:t>
      </w:r>
      <w:r w:rsidRPr="00A278F4">
        <w:rPr>
          <w:rFonts w:ascii="Times New Roman CYR" w:eastAsia="Times New Roman" w:hAnsi="Times New Roman CYR" w:cs="Times New Roman CYR"/>
          <w:b/>
          <w:bCs/>
          <w:sz w:val="27"/>
          <w:szCs w:val="27"/>
          <w:lang w:eastAsia="ru-RU"/>
        </w:rPr>
        <w:t xml:space="preserve"> хоп</w:t>
      </w:r>
    </w:p>
    <w:p w:rsidR="00A278F4" w:rsidRPr="00A278F4" w:rsidRDefault="00A278F4" w:rsidP="00A278F4">
      <w:pPr>
        <w:spacing w:before="100" w:beforeAutospacing="1" w:after="0" w:line="360" w:lineRule="auto"/>
        <w:ind w:firstLine="3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Благодаря своему разнообразию и многогранности современная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hip-hop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хореографии - одно из самых популярных и востребованных танцевальных направления. Универсальность хореографии и стиля позволяет исполнять танец под любую музыку.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 xml:space="preserve">В современное время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hip-hop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танец является и соревновательным.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  <w:t xml:space="preserve">Программа разработана с целью развития новых танцевальных качеств у детей, а так же развития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раскрепощенности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и интереса к новым популярным танцевальным течениям. Программа строится по принципу постепенного усложнения практического материала и освоения отдельных стилей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hip-hop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танца.</w:t>
      </w:r>
    </w:p>
    <w:p w:rsidR="00A278F4" w:rsidRPr="00A278F4" w:rsidRDefault="00A278F4" w:rsidP="00A278F4">
      <w:pPr>
        <w:spacing w:before="100" w:beforeAutospacing="1"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sz w:val="27"/>
          <w:szCs w:val="27"/>
          <w:lang w:eastAsia="ru-RU"/>
        </w:rPr>
        <w:t>Методическое обеспечение образовательной программы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ind w:firstLine="3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Учитывая, что в хореографический кружок часто принимаются дети без специального отбора, одной из задач хореографа является исправление дефектов осанки. Следует обращать внимание на положение всей ноги и стопы, в полной и неполной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выворотность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, чтобы не было наклона в голеностопном суставе ни снаружи, ни внутри.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lastRenderedPageBreak/>
        <w:t>Учащиеся во время обучения должны получать представление выразительности танцевальных движений, отражающих внутренний мир человека, стремиться к совершенствованию своих движений – выразительности, легкости, стиле, грации.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Ученики, проведшие определенный курс по данной программе, должны получить также общие сведения об искусстве хореографии, ее специфике и особенностях.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Отчеты хореографического кружка могут проходить как концертное выступление и как открытое занятие. Вместе с тем выступления на сценической площадке можно сочетать с выступлениями детей на воздухе, на открытой площадке в майские празднике, в дни зимних каникул хореографический коллектив принимает участие в играх и танцах детей вокруг елки.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В мероприятиях воспитательного характера входит подготовка и проведение отчетных концертов, выступлений детей в школе, клубах, на избирательных участках, помощь товарищам по коллективу в различных танцев, замена заболевших, самостоятельная работа по созданию, исполняемых в своей школе, в лагерях.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>Материально-техническое обеспечение:</w:t>
      </w:r>
    </w:p>
    <w:p w:rsidR="00A278F4" w:rsidRPr="00A278F4" w:rsidRDefault="00A278F4" w:rsidP="00A278F4">
      <w:pPr>
        <w:numPr>
          <w:ilvl w:val="0"/>
          <w:numId w:val="12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танцевальный зал,</w:t>
      </w:r>
    </w:p>
    <w:p w:rsidR="00A278F4" w:rsidRPr="00A278F4" w:rsidRDefault="00A278F4" w:rsidP="00A278F4">
      <w:pPr>
        <w:numPr>
          <w:ilvl w:val="0"/>
          <w:numId w:val="12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DVD -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проигрыватель.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sz w:val="27"/>
          <w:szCs w:val="27"/>
          <w:lang w:eastAsia="ru-RU"/>
        </w:rPr>
        <w:t>Условия реализации программы</w:t>
      </w:r>
    </w:p>
    <w:p w:rsidR="00A278F4" w:rsidRPr="00A278F4" w:rsidRDefault="00A278F4" w:rsidP="00A278F4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На занятия дети должны приходить в специальной форме </w:t>
      </w:r>
      <w:proofErr w:type="gram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( в</w:t>
      </w:r>
      <w:proofErr w:type="gram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спортивной) это их дисциплинирует. Обувь </w:t>
      </w:r>
      <w:proofErr w:type="gram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( кроссовки</w:t>
      </w:r>
      <w:proofErr w:type="gram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) и для мальчиков, и для девочек.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Также в классе должна быть своя фонотека и видеотека. Для выступлений необходимо иметь костюмы и танцевальную обувь.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lastRenderedPageBreak/>
        <w:t xml:space="preserve">Результаты контроля учебной деятельности служат основанием для внесения корректив в содержание и организацию процесса обучения, а также для поощрения успешной работы воспитанников, развития их творческих способностей, самостоятельности и инициативы в овладении </w:t>
      </w:r>
      <w:proofErr w:type="spellStart"/>
      <w:proofErr w:type="gram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знаниями,умениями</w:t>
      </w:r>
      <w:proofErr w:type="spellEnd"/>
      <w:proofErr w:type="gram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, навыками. Программа предусматривает связь с программой общеобразовательной школы: физкультурой.</w:t>
      </w:r>
    </w:p>
    <w:p w:rsidR="00A278F4" w:rsidRPr="00A278F4" w:rsidRDefault="00A278F4" w:rsidP="00A278F4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Default="00A278F4" w:rsidP="00A278F4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24B" w:rsidRDefault="0007524B" w:rsidP="00A278F4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24B" w:rsidRDefault="0007524B" w:rsidP="00A278F4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24B" w:rsidRDefault="0007524B" w:rsidP="00A278F4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24B" w:rsidRDefault="0007524B" w:rsidP="00A278F4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24B" w:rsidRDefault="0007524B" w:rsidP="00A278F4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24B" w:rsidRDefault="0007524B" w:rsidP="00A278F4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24B" w:rsidRPr="00A278F4" w:rsidRDefault="0007524B" w:rsidP="00A278F4">
      <w:pPr>
        <w:spacing w:before="100" w:beforeAutospacing="1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278F4" w:rsidRPr="00A278F4" w:rsidRDefault="00A278F4" w:rsidP="00A278F4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b/>
          <w:bCs/>
          <w:sz w:val="27"/>
          <w:szCs w:val="27"/>
          <w:lang w:eastAsia="ru-RU"/>
        </w:rPr>
        <w:lastRenderedPageBreak/>
        <w:t>Список литературы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Список рекомендуемой литературы для педагогов.</w:t>
      </w:r>
    </w:p>
    <w:p w:rsidR="00A278F4" w:rsidRPr="00A278F4" w:rsidRDefault="00A278F4" w:rsidP="00A278F4">
      <w:pPr>
        <w:spacing w:before="100" w:beforeAutospacing="1"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numPr>
          <w:ilvl w:val="0"/>
          <w:numId w:val="1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Григорьев Д.В. Внеурочная деятельность школьников. Методический конструктор: пособие для учителя.- М: Просвещение 2010.- 223с.</w:t>
      </w:r>
    </w:p>
    <w:p w:rsidR="00A278F4" w:rsidRPr="00A278F4" w:rsidRDefault="00A278F4" w:rsidP="00A278F4">
      <w:pPr>
        <w:numPr>
          <w:ilvl w:val="0"/>
          <w:numId w:val="1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Роот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З.Я. Танцы в начальной школе: практическое пособие. – М: Айрис – пресс, 2006. – 128с.</w:t>
      </w: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 </w:t>
      </w:r>
    </w:p>
    <w:p w:rsidR="00A278F4" w:rsidRPr="00A278F4" w:rsidRDefault="00A278F4" w:rsidP="00A278F4">
      <w:pPr>
        <w:numPr>
          <w:ilvl w:val="0"/>
          <w:numId w:val="1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Барышникова Т. 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Азбука хореографии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(-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М.: Айрис Пресс, 1999)</w:t>
      </w: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 </w:t>
      </w:r>
    </w:p>
    <w:p w:rsidR="00A278F4" w:rsidRPr="00A278F4" w:rsidRDefault="00A278F4" w:rsidP="00A278F4">
      <w:pPr>
        <w:numPr>
          <w:ilvl w:val="0"/>
          <w:numId w:val="1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Васильева Т. К. 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Секрет </w:t>
      </w:r>
      <w:proofErr w:type="gram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танца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 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</w:t>
      </w:r>
      <w:proofErr w:type="gramEnd"/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С.-П.: Диамант, 1997)</w:t>
      </w: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 </w:t>
      </w:r>
    </w:p>
    <w:p w:rsidR="00A278F4" w:rsidRPr="00A278F4" w:rsidRDefault="00A278F4" w:rsidP="00A278F4">
      <w:pPr>
        <w:numPr>
          <w:ilvl w:val="0"/>
          <w:numId w:val="1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Бекина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С. И. 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Музыка и движение</w:t>
      </w:r>
      <w:proofErr w:type="gramStart"/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,</w:t>
      </w:r>
      <w:proofErr w:type="gramEnd"/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М, 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Просвещение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1981</w:t>
      </w:r>
    </w:p>
    <w:p w:rsidR="00A278F4" w:rsidRPr="00A278F4" w:rsidRDefault="00A278F4" w:rsidP="00A278F4">
      <w:pPr>
        <w:numPr>
          <w:ilvl w:val="0"/>
          <w:numId w:val="1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Полятков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, С. С. Основы современного танца / С. С.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Полятков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. - 2-е изд. –Ростов- на-</w:t>
      </w:r>
      <w:proofErr w:type="gram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Дону :</w:t>
      </w:r>
      <w:proofErr w:type="gram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Феникс", 2006 – 80 с. </w:t>
      </w:r>
    </w:p>
    <w:p w:rsidR="00A278F4" w:rsidRPr="00A278F4" w:rsidRDefault="00A278F4" w:rsidP="00A278F4">
      <w:pPr>
        <w:numPr>
          <w:ilvl w:val="0"/>
          <w:numId w:val="1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Неминущий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Г.П.,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Дукальская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А.В. Танцевальная </w:t>
      </w:r>
      <w:proofErr w:type="gram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нагрузка :</w:t>
      </w:r>
      <w:proofErr w:type="gram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ее сущность, структура, общая характеристика и методология исследования. – Ростов-на-Дону, 1996.</w:t>
      </w:r>
    </w:p>
    <w:p w:rsidR="00A278F4" w:rsidRPr="00A278F4" w:rsidRDefault="00A278F4" w:rsidP="00A278F4">
      <w:pPr>
        <w:numPr>
          <w:ilvl w:val="0"/>
          <w:numId w:val="1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Полятков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, С. С. Основы современного танца.- Москва: Феникс, 2009 </w:t>
      </w:r>
    </w:p>
    <w:p w:rsidR="00A278F4" w:rsidRPr="00A278F4" w:rsidRDefault="00A278F4" w:rsidP="00A278F4">
      <w:pPr>
        <w:numPr>
          <w:ilvl w:val="0"/>
          <w:numId w:val="1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Гавликовский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Н.В. Руководство для изучения танцев. – </w:t>
      </w:r>
      <w:proofErr w:type="gram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СПб.,</w:t>
      </w:r>
      <w:proofErr w:type="gram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2010</w:t>
      </w:r>
    </w:p>
    <w:p w:rsidR="00A278F4" w:rsidRPr="00A278F4" w:rsidRDefault="00A278F4" w:rsidP="00A278F4">
      <w:pPr>
        <w:numPr>
          <w:ilvl w:val="0"/>
          <w:numId w:val="1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Попов В., Суслов Ф.,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Ливадо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Е. Пластика тела. – М., 1997.</w:t>
      </w:r>
    </w:p>
    <w:p w:rsidR="00A278F4" w:rsidRPr="00A278F4" w:rsidRDefault="00A278F4" w:rsidP="00A278F4">
      <w:pPr>
        <w:numPr>
          <w:ilvl w:val="0"/>
          <w:numId w:val="1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Ткаченко Т. 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Работа с танцевальными коллективами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М., 1958 г.</w:t>
      </w:r>
    </w:p>
    <w:p w:rsidR="00A278F4" w:rsidRPr="00A278F4" w:rsidRDefault="00A278F4" w:rsidP="00A278F4">
      <w:pPr>
        <w:numPr>
          <w:ilvl w:val="0"/>
          <w:numId w:val="1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Лабинцев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К.Р. Характеристика нагрузок в танцевальном спорте. – М., 2001.</w:t>
      </w:r>
    </w:p>
    <w:p w:rsidR="00A278F4" w:rsidRPr="00A278F4" w:rsidRDefault="00A278F4" w:rsidP="00A278F4">
      <w:pPr>
        <w:numPr>
          <w:ilvl w:val="0"/>
          <w:numId w:val="1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Детский музыкальный театр: программы, разработки занятий, рекомендации /авт.-сост.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Е.Х.Афанасенко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и др. — Волгоград: Учитель, 2009. — с.76-98.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Для детей.</w:t>
      </w:r>
    </w:p>
    <w:p w:rsidR="00A278F4" w:rsidRPr="00A278F4" w:rsidRDefault="00A278F4" w:rsidP="00A278F4">
      <w:pPr>
        <w:numPr>
          <w:ilvl w:val="0"/>
          <w:numId w:val="14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lastRenderedPageBreak/>
        <w:t>Луговская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А. 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Ритмические </w:t>
      </w:r>
      <w:proofErr w:type="gram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упражнения ,</w:t>
      </w:r>
      <w:proofErr w:type="gram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игры, пляски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», </w:t>
      </w: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М,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Просвещение</w:t>
      </w:r>
      <w:proofErr w:type="spellEnd"/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», 1991</w:t>
      </w:r>
    </w:p>
    <w:p w:rsidR="00A278F4" w:rsidRPr="00A278F4" w:rsidRDefault="00A278F4" w:rsidP="00A278F4">
      <w:pPr>
        <w:numPr>
          <w:ilvl w:val="0"/>
          <w:numId w:val="14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Бекина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С.И., Ломова Т.П., Соковнина Е.Н. Музыка и движение. 1983 г.</w:t>
      </w:r>
    </w:p>
    <w:p w:rsidR="00A278F4" w:rsidRPr="00A278F4" w:rsidRDefault="00A278F4" w:rsidP="00A278F4">
      <w:pPr>
        <w:numPr>
          <w:ilvl w:val="0"/>
          <w:numId w:val="14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Васенина, Е. Российский современный танец. – Москва: Запасный выход, 2009</w:t>
      </w:r>
    </w:p>
    <w:p w:rsidR="00A278F4" w:rsidRPr="00A278F4" w:rsidRDefault="00A278F4" w:rsidP="00A278F4">
      <w:pPr>
        <w:numPr>
          <w:ilvl w:val="0"/>
          <w:numId w:val="14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Полятков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, С. С. Основы современного танца.- Москва: Феникс, 2009</w:t>
      </w:r>
    </w:p>
    <w:p w:rsidR="00A278F4" w:rsidRPr="00A278F4" w:rsidRDefault="00A278F4" w:rsidP="00A278F4">
      <w:pPr>
        <w:numPr>
          <w:ilvl w:val="0"/>
          <w:numId w:val="14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Барышникова Т. «Азбука хореографии» (-М.: Айрис Пресс, 1999) </w:t>
      </w: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8F4" w:rsidRPr="00A278F4" w:rsidRDefault="00A278F4" w:rsidP="00A278F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Для родителей.</w:t>
      </w:r>
    </w:p>
    <w:p w:rsidR="00A278F4" w:rsidRPr="00A278F4" w:rsidRDefault="00A278F4" w:rsidP="00A278F4">
      <w:pPr>
        <w:numPr>
          <w:ilvl w:val="0"/>
          <w:numId w:val="15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Касаткина Л.В. Танец – это жизнь. – </w:t>
      </w:r>
      <w:proofErr w:type="gramStart"/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СПб.,</w:t>
      </w:r>
      <w:proofErr w:type="gramEnd"/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 2006.</w:t>
      </w:r>
    </w:p>
    <w:p w:rsidR="00A278F4" w:rsidRPr="00A278F4" w:rsidRDefault="00A278F4" w:rsidP="00A278F4">
      <w:pPr>
        <w:numPr>
          <w:ilvl w:val="0"/>
          <w:numId w:val="15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Попов В., Суслов Ф., </w:t>
      </w:r>
      <w:proofErr w:type="spellStart"/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Ливадо</w:t>
      </w:r>
      <w:proofErr w:type="spellEnd"/>
      <w:r w:rsidRPr="00A278F4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 Е. Пластика тела. – М., 1997.</w:t>
      </w:r>
    </w:p>
    <w:p w:rsidR="00A278F4" w:rsidRPr="00A278F4" w:rsidRDefault="00A278F4" w:rsidP="00A278F4">
      <w:pPr>
        <w:numPr>
          <w:ilvl w:val="0"/>
          <w:numId w:val="15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Бекина</w:t>
      </w:r>
      <w:proofErr w:type="spellEnd"/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С.И., Ломова Т.П., Соковнина Е.Н. Музыка и движение. 1983 г.</w:t>
      </w:r>
    </w:p>
    <w:p w:rsidR="00A278F4" w:rsidRPr="00A278F4" w:rsidRDefault="00A278F4" w:rsidP="00A278F4">
      <w:pPr>
        <w:numPr>
          <w:ilvl w:val="0"/>
          <w:numId w:val="15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Васенина, Е. Российский современный танец. – Москва: Запасный выход, 2009 </w:t>
      </w:r>
    </w:p>
    <w:p w:rsidR="00A278F4" w:rsidRPr="00A278F4" w:rsidRDefault="00A278F4" w:rsidP="00A278F4">
      <w:pPr>
        <w:numPr>
          <w:ilvl w:val="0"/>
          <w:numId w:val="15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Ткаченко Т 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Народные танцы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-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М. 1975 </w:t>
      </w:r>
    </w:p>
    <w:p w:rsidR="00A278F4" w:rsidRPr="00A278F4" w:rsidRDefault="00A278F4" w:rsidP="00A278F4">
      <w:pPr>
        <w:numPr>
          <w:ilvl w:val="0"/>
          <w:numId w:val="15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Тарасов Н.И. 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Классический танец</w:t>
      </w:r>
      <w:r w:rsidRPr="00A27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</w:t>
      </w:r>
      <w:r w:rsidRPr="00A278F4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М. 1971 </w:t>
      </w:r>
    </w:p>
    <w:p w:rsidR="000062AA" w:rsidRDefault="000062AA"/>
    <w:sectPr w:rsidR="00006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34171"/>
    <w:multiLevelType w:val="multilevel"/>
    <w:tmpl w:val="A984A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50D4E"/>
    <w:multiLevelType w:val="multilevel"/>
    <w:tmpl w:val="18CE0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832DB6"/>
    <w:multiLevelType w:val="multilevel"/>
    <w:tmpl w:val="93521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6B5949"/>
    <w:multiLevelType w:val="multilevel"/>
    <w:tmpl w:val="384E7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E43BE7"/>
    <w:multiLevelType w:val="multilevel"/>
    <w:tmpl w:val="9BA45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AB65C9"/>
    <w:multiLevelType w:val="multilevel"/>
    <w:tmpl w:val="1EC4C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111E5E"/>
    <w:multiLevelType w:val="multilevel"/>
    <w:tmpl w:val="66903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8462E1"/>
    <w:multiLevelType w:val="multilevel"/>
    <w:tmpl w:val="2C424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163E54"/>
    <w:multiLevelType w:val="multilevel"/>
    <w:tmpl w:val="B6F4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247297"/>
    <w:multiLevelType w:val="multilevel"/>
    <w:tmpl w:val="D424F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0E1DCA"/>
    <w:multiLevelType w:val="multilevel"/>
    <w:tmpl w:val="02EEB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293394"/>
    <w:multiLevelType w:val="multilevel"/>
    <w:tmpl w:val="FD369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A09245C"/>
    <w:multiLevelType w:val="multilevel"/>
    <w:tmpl w:val="2D081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065541"/>
    <w:multiLevelType w:val="multilevel"/>
    <w:tmpl w:val="DE167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C91999"/>
    <w:multiLevelType w:val="multilevel"/>
    <w:tmpl w:val="97229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1"/>
  </w:num>
  <w:num w:numId="5">
    <w:abstractNumId w:val="3"/>
  </w:num>
  <w:num w:numId="6">
    <w:abstractNumId w:val="9"/>
  </w:num>
  <w:num w:numId="7">
    <w:abstractNumId w:val="13"/>
  </w:num>
  <w:num w:numId="8">
    <w:abstractNumId w:val="0"/>
  </w:num>
  <w:num w:numId="9">
    <w:abstractNumId w:val="8"/>
  </w:num>
  <w:num w:numId="10">
    <w:abstractNumId w:val="14"/>
  </w:num>
  <w:num w:numId="11">
    <w:abstractNumId w:val="7"/>
  </w:num>
  <w:num w:numId="12">
    <w:abstractNumId w:val="6"/>
  </w:num>
  <w:num w:numId="13">
    <w:abstractNumId w:val="2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8F4"/>
    <w:rsid w:val="000062AA"/>
    <w:rsid w:val="0007524B"/>
    <w:rsid w:val="00A278F4"/>
    <w:rsid w:val="00C3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EFAA80-1321-42A4-8080-6522C0B88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lrego.ru/uroki-brejk-dansa-toprok/" TargetMode="External"/><Relationship Id="rId5" Type="http://schemas.openxmlformats.org/officeDocument/2006/relationships/hyperlink" Target="http://alrego.ru/kak-nauchitsya-brejk-dansu-doma-futvor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2329</Words>
  <Characters>13279</Characters>
  <Application>Microsoft Office Word</Application>
  <DocSecurity>0</DocSecurity>
  <Lines>110</Lines>
  <Paragraphs>31</Paragraphs>
  <ScaleCrop>false</ScaleCrop>
  <Company/>
  <LinksUpToDate>false</LinksUpToDate>
  <CharactersWithSpaces>15577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Пользователь Windows</cp:lastModifiedBy>
  <cp:revision>4</cp:revision>
  <dcterms:created xsi:type="dcterms:W3CDTF">2015-10-26T13:06:00Z</dcterms:created>
  <dcterms:modified xsi:type="dcterms:W3CDTF">2021-10-27T12:07:00Z</dcterms:modified>
</cp:coreProperties>
</file>